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9A940" w14:textId="77777777" w:rsidR="00EE030B" w:rsidRDefault="00EE030B">
      <w:pPr>
        <w:spacing w:before="240" w:after="240"/>
        <w:rPr>
          <w:rFonts w:ascii="Times" w:eastAsiaTheme="minorEastAsia" w:hAnsi="Times"/>
          <w:color w:val="1B1B1B"/>
        </w:rPr>
      </w:pPr>
    </w:p>
    <w:p w14:paraId="342ED9C3" w14:textId="77777777" w:rsidR="00EE030B" w:rsidRDefault="00000000">
      <w:pPr>
        <w:spacing w:before="102" w:after="240"/>
        <w:rPr>
          <w:rFonts w:ascii="Times" w:hAnsi="Times"/>
        </w:rPr>
      </w:pPr>
      <w:r>
        <w:rPr>
          <w:rFonts w:ascii="Times" w:hAnsi="Times"/>
          <w:noProof/>
        </w:rPr>
        <w:drawing>
          <wp:inline distT="0" distB="0" distL="114935" distR="114935" wp14:anchorId="4FE16D93" wp14:editId="16357201">
            <wp:extent cx="1504950" cy="952500"/>
            <wp:effectExtent l="0" t="0" r="0" b="0"/>
            <wp:docPr id="5" name="Obraz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 w:hAnsi="Times"/>
        </w:rPr>
        <w:t xml:space="preserve">                                                                                         </w:t>
      </w:r>
      <w:r>
        <w:rPr>
          <w:rFonts w:ascii="Times" w:hAnsi="Times"/>
          <w:noProof/>
        </w:rPr>
        <w:drawing>
          <wp:inline distT="0" distB="0" distL="114935" distR="114935" wp14:anchorId="1B633C6C" wp14:editId="4911CD95">
            <wp:extent cx="1009650" cy="1114425"/>
            <wp:effectExtent l="0" t="0" r="0" b="0"/>
            <wp:docPr id="6" name="Obraz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4DBB2" w14:textId="77777777" w:rsidR="00EE030B" w:rsidRDefault="00EE030B">
      <w:pPr>
        <w:spacing w:before="102" w:after="240"/>
        <w:rPr>
          <w:rFonts w:ascii="Times" w:hAnsi="Times"/>
          <w:b/>
          <w:bCs/>
        </w:rPr>
      </w:pPr>
    </w:p>
    <w:p w14:paraId="2C4CE494" w14:textId="77777777" w:rsidR="00EE030B" w:rsidRDefault="00EE030B">
      <w:pPr>
        <w:spacing w:before="102" w:after="240"/>
        <w:rPr>
          <w:b/>
          <w:bCs/>
        </w:rPr>
      </w:pPr>
    </w:p>
    <w:p w14:paraId="1CE9BBFD" w14:textId="77777777" w:rsidR="00EE030B" w:rsidRDefault="00000000">
      <w:pPr>
        <w:spacing w:before="102" w:after="240"/>
        <w:jc w:val="center"/>
        <w:rPr>
          <w:rFonts w:ascii="Times" w:hAnsi="Times"/>
        </w:rPr>
      </w:pPr>
      <w:r>
        <w:rPr>
          <w:rFonts w:ascii="Times" w:hAnsi="Times"/>
          <w:b/>
          <w:bCs/>
        </w:rPr>
        <w:t xml:space="preserve">XI POWIATOWY KONKURS PRZYRODNICZY „SZKIEŁKIEM I OKIEM” </w:t>
      </w:r>
    </w:p>
    <w:p w14:paraId="4DDD918E" w14:textId="77777777" w:rsidR="00EE030B" w:rsidRDefault="00000000">
      <w:pPr>
        <w:spacing w:before="102" w:after="240"/>
        <w:jc w:val="center"/>
        <w:rPr>
          <w:rFonts w:ascii="Times" w:hAnsi="Times"/>
        </w:rPr>
      </w:pPr>
      <w:r>
        <w:rPr>
          <w:rFonts w:ascii="Times" w:hAnsi="Times"/>
          <w:b/>
          <w:bCs/>
        </w:rPr>
        <w:t>- 26 lutego 2026</w:t>
      </w:r>
    </w:p>
    <w:p w14:paraId="4825DAB7" w14:textId="77777777" w:rsidR="00EE030B" w:rsidRDefault="00000000">
      <w:pPr>
        <w:spacing w:before="240" w:after="240"/>
        <w:rPr>
          <w:rFonts w:ascii="Times" w:hAnsi="Times"/>
        </w:rPr>
      </w:pPr>
      <w:r>
        <w:rPr>
          <w:rFonts w:ascii="Times" w:eastAsia="Times" w:hAnsi="Times" w:cs="Times"/>
        </w:rPr>
        <w:t xml:space="preserve">                               Szkoła Podstawowa i Liceum św. Tomasza z Akwinu</w:t>
      </w:r>
    </w:p>
    <w:p w14:paraId="6F44680F" w14:textId="77777777" w:rsidR="00EE030B" w:rsidRDefault="00000000">
      <w:pPr>
        <w:spacing w:before="106" w:after="240"/>
        <w:ind w:left="1770"/>
        <w:rPr>
          <w:rFonts w:ascii="Times" w:hAnsi="Times"/>
        </w:rPr>
      </w:pPr>
      <w:r>
        <w:rPr>
          <w:rFonts w:ascii="Times" w:eastAsia="Times" w:hAnsi="Times" w:cs="Times"/>
          <w:b/>
          <w:bCs/>
        </w:rPr>
        <w:t xml:space="preserve">                  w Józefowie ul. Piotra Skargi 13  </w:t>
      </w:r>
    </w:p>
    <w:p w14:paraId="2E58EF87" w14:textId="77777777" w:rsidR="00EE030B" w:rsidRDefault="00000000">
      <w:pPr>
        <w:spacing w:before="106" w:after="240"/>
        <w:ind w:left="1770"/>
        <w:rPr>
          <w:rFonts w:ascii="Times" w:hAnsi="Times"/>
        </w:rPr>
      </w:pPr>
      <w:r>
        <w:rPr>
          <w:rFonts w:ascii="Times" w:eastAsia="Times" w:hAnsi="Times" w:cs="Times"/>
          <w:b/>
          <w:bCs/>
        </w:rPr>
        <w:t xml:space="preserve">                                   </w:t>
      </w:r>
      <w:r>
        <w:rPr>
          <w:rFonts w:ascii="Times" w:eastAsia="Times" w:hAnsi="Times" w:cs="Times"/>
        </w:rPr>
        <w:t>ogłasza</w:t>
      </w:r>
    </w:p>
    <w:p w14:paraId="24E9CD0F" w14:textId="77777777" w:rsidR="00EE030B" w:rsidRDefault="00000000">
      <w:pPr>
        <w:spacing w:before="150" w:after="150"/>
        <w:ind w:left="549"/>
        <w:rPr>
          <w:rFonts w:ascii="Times" w:hAnsi="Times"/>
        </w:rPr>
      </w:pPr>
      <w:r>
        <w:rPr>
          <w:rFonts w:ascii="Times" w:eastAsia="Times" w:hAnsi="Times" w:cs="Times"/>
          <w:b/>
          <w:bCs/>
          <w:color w:val="232323"/>
          <w:sz w:val="15"/>
          <w:szCs w:val="15"/>
        </w:rPr>
        <w:t xml:space="preserve">                                  XI POWIATOWY KONKURS PRZYRODNICZY „SZKIEŁKIEM I OKIEM”</w:t>
      </w:r>
    </w:p>
    <w:p w14:paraId="386C8913" w14:textId="77777777" w:rsidR="00EE030B" w:rsidRDefault="00000000">
      <w:pPr>
        <w:spacing w:before="106" w:after="240"/>
        <w:ind w:left="1608"/>
        <w:rPr>
          <w:rFonts w:ascii="Times" w:hAnsi="Times"/>
        </w:rPr>
      </w:pPr>
      <w:r>
        <w:rPr>
          <w:rFonts w:ascii="Times" w:eastAsia="Times" w:hAnsi="Times" w:cs="Times"/>
        </w:rPr>
        <w:t xml:space="preserve">                     pod hasłem „</w:t>
      </w:r>
      <w:r>
        <w:rPr>
          <w:rFonts w:ascii="Times" w:eastAsia="Times" w:hAnsi="Times" w:cs="Times"/>
          <w:b/>
          <w:bCs/>
          <w:i/>
          <w:iCs/>
        </w:rPr>
        <w:t>Od atomu do życia”</w:t>
      </w:r>
    </w:p>
    <w:p w14:paraId="36D36276" w14:textId="77777777" w:rsidR="00EE030B" w:rsidRDefault="00000000">
      <w:pPr>
        <w:spacing w:before="106" w:after="240"/>
        <w:ind w:left="1608"/>
        <w:rPr>
          <w:rFonts w:ascii="Times" w:hAnsi="Times"/>
        </w:rPr>
      </w:pPr>
      <w:r>
        <w:rPr>
          <w:rFonts w:ascii="Times" w:eastAsia="Times" w:hAnsi="Times" w:cs="Times"/>
        </w:rPr>
        <w:t xml:space="preserve">           dla uczniów klas IV – VIII szkół podstawowych </w:t>
      </w:r>
    </w:p>
    <w:p w14:paraId="66752A6C" w14:textId="77777777" w:rsidR="00EE030B" w:rsidRDefault="00000000">
      <w:pPr>
        <w:spacing w:before="106" w:after="240"/>
        <w:jc w:val="center"/>
        <w:rPr>
          <w:rFonts w:ascii="Times" w:hAnsi="Times"/>
        </w:rPr>
      </w:pPr>
      <w:r>
        <w:rPr>
          <w:rFonts w:ascii="Times" w:eastAsia="Times" w:hAnsi="Times" w:cs="Times"/>
        </w:rPr>
        <w:t xml:space="preserve">termin nadsyłania zgłoszeń – </w:t>
      </w:r>
      <w:r>
        <w:rPr>
          <w:rFonts w:ascii="Times" w:eastAsia="Times" w:hAnsi="Times" w:cs="Times"/>
          <w:b/>
          <w:bCs/>
        </w:rPr>
        <w:t>18</w:t>
      </w:r>
      <w:r>
        <w:rPr>
          <w:rFonts w:ascii="Times" w:eastAsia="Times" w:hAnsi="Times" w:cs="Times"/>
        </w:rPr>
        <w:t xml:space="preserve"> </w:t>
      </w:r>
      <w:r>
        <w:rPr>
          <w:rFonts w:ascii="Times" w:eastAsia="Times" w:hAnsi="Times" w:cs="Times"/>
          <w:b/>
          <w:bCs/>
        </w:rPr>
        <w:t>lutego 2026 r.</w:t>
      </w:r>
    </w:p>
    <w:p w14:paraId="37E95E1B" w14:textId="77777777" w:rsidR="00EE030B" w:rsidRDefault="00000000">
      <w:pPr>
        <w:spacing w:before="106" w:after="240"/>
        <w:jc w:val="center"/>
        <w:rPr>
          <w:rFonts w:ascii="Times" w:hAnsi="Times"/>
        </w:rPr>
      </w:pPr>
      <w:r>
        <w:rPr>
          <w:rFonts w:ascii="Times" w:eastAsia="Times" w:hAnsi="Times" w:cs="Times"/>
        </w:rPr>
        <w:t xml:space="preserve">termin konkursu – </w:t>
      </w:r>
      <w:r>
        <w:rPr>
          <w:rFonts w:ascii="Times" w:eastAsia="Times" w:hAnsi="Times" w:cs="Times"/>
          <w:b/>
          <w:bCs/>
        </w:rPr>
        <w:t>26 lutego 2026 r.</w:t>
      </w:r>
    </w:p>
    <w:p w14:paraId="0ECC08BB" w14:textId="77777777" w:rsidR="00EE030B" w:rsidRDefault="00EE030B">
      <w:pPr>
        <w:spacing w:before="213" w:after="240"/>
        <w:rPr>
          <w:rFonts w:ascii="Times" w:hAnsi="Times"/>
        </w:rPr>
      </w:pPr>
    </w:p>
    <w:p w14:paraId="44779605" w14:textId="77777777" w:rsidR="00EE030B" w:rsidRDefault="00000000">
      <w:pPr>
        <w:spacing w:before="240" w:after="240"/>
        <w:jc w:val="center"/>
        <w:rPr>
          <w:rFonts w:ascii="Times" w:hAnsi="Times"/>
        </w:rPr>
      </w:pPr>
      <w:r>
        <w:rPr>
          <w:rFonts w:ascii="Times" w:eastAsia="Times" w:hAnsi="Times" w:cs="Times"/>
          <w:b/>
          <w:bCs/>
          <w:i/>
          <w:iCs/>
        </w:rPr>
        <w:t>CELE KONKURSU</w:t>
      </w:r>
    </w:p>
    <w:p w14:paraId="3AC31E79" w14:textId="77777777" w:rsidR="00EE030B" w:rsidRDefault="00000000">
      <w:pPr>
        <w:spacing w:before="106" w:after="240"/>
        <w:ind w:left="540"/>
        <w:rPr>
          <w:rFonts w:ascii="Times" w:hAnsi="Times"/>
        </w:rPr>
      </w:pPr>
      <w:r>
        <w:rPr>
          <w:rFonts w:ascii="Times" w:eastAsia="Times" w:hAnsi="Times" w:cs="Times"/>
          <w:i/>
          <w:iCs/>
        </w:rPr>
        <w:t>•</w:t>
      </w:r>
      <w:r>
        <w:rPr>
          <w:rFonts w:ascii="Times" w:hAnsi="Times"/>
        </w:rPr>
        <w:tab/>
      </w:r>
      <w:r>
        <w:rPr>
          <w:rFonts w:ascii="Times" w:eastAsia="Times" w:hAnsi="Times" w:cs="Times"/>
          <w:i/>
          <w:iCs/>
        </w:rPr>
        <w:t>Popularyzacja nauk przyrodniczych wśród uczniów, ze szczególnym uwzględnieniem</w:t>
      </w:r>
    </w:p>
    <w:p w14:paraId="6A74EDEF" w14:textId="77777777" w:rsidR="00EE030B" w:rsidRDefault="00000000">
      <w:pPr>
        <w:spacing w:before="110" w:after="240"/>
        <w:ind w:left="183"/>
        <w:rPr>
          <w:rFonts w:ascii="Times" w:hAnsi="Times"/>
        </w:rPr>
      </w:pPr>
      <w:r>
        <w:rPr>
          <w:rFonts w:ascii="Times" w:eastAsia="Times" w:hAnsi="Times" w:cs="Times"/>
          <w:i/>
          <w:iCs/>
        </w:rPr>
        <w:t xml:space="preserve">        eksperymentów przy wykorzystaniu urządzeń i materiałów codziennego użytku.</w:t>
      </w:r>
    </w:p>
    <w:p w14:paraId="22D8CBD5" w14:textId="77777777" w:rsidR="00EE030B" w:rsidRDefault="00000000">
      <w:pPr>
        <w:spacing w:before="106" w:after="240"/>
        <w:ind w:left="540"/>
        <w:rPr>
          <w:rFonts w:ascii="Times" w:hAnsi="Times"/>
        </w:rPr>
      </w:pPr>
      <w:r>
        <w:rPr>
          <w:rFonts w:ascii="Times" w:eastAsia="Times" w:hAnsi="Times" w:cs="Times"/>
          <w:i/>
          <w:iCs/>
        </w:rPr>
        <w:t>•</w:t>
      </w:r>
      <w:r>
        <w:rPr>
          <w:rFonts w:ascii="Times" w:hAnsi="Times"/>
        </w:rPr>
        <w:tab/>
      </w:r>
      <w:r>
        <w:rPr>
          <w:rFonts w:ascii="Times" w:eastAsia="Times" w:hAnsi="Times" w:cs="Times"/>
          <w:i/>
          <w:iCs/>
        </w:rPr>
        <w:t>Rozwijanie umiejętności posługiwania się wiedzą przyrodniczą.</w:t>
      </w:r>
    </w:p>
    <w:p w14:paraId="72107455" w14:textId="77777777" w:rsidR="00EE030B" w:rsidRDefault="00000000">
      <w:pPr>
        <w:spacing w:before="106" w:after="240"/>
        <w:ind w:left="540"/>
        <w:rPr>
          <w:rFonts w:ascii="Times" w:hAnsi="Times"/>
        </w:rPr>
      </w:pPr>
      <w:r>
        <w:rPr>
          <w:rFonts w:ascii="Times" w:eastAsia="Times" w:hAnsi="Times" w:cs="Times"/>
          <w:i/>
          <w:iCs/>
        </w:rPr>
        <w:lastRenderedPageBreak/>
        <w:t>•</w:t>
      </w:r>
      <w:r>
        <w:rPr>
          <w:rFonts w:ascii="Times" w:hAnsi="Times"/>
        </w:rPr>
        <w:tab/>
      </w:r>
      <w:r>
        <w:rPr>
          <w:rFonts w:ascii="Times" w:eastAsia="Times" w:hAnsi="Times" w:cs="Times"/>
          <w:i/>
          <w:iCs/>
        </w:rPr>
        <w:t>Rozpowszechnianie wiedzy i zainteresowań przyrodniczych.</w:t>
      </w:r>
    </w:p>
    <w:p w14:paraId="7C4BC56E" w14:textId="77777777" w:rsidR="00EE030B" w:rsidRDefault="00000000">
      <w:pPr>
        <w:spacing w:before="106" w:after="240"/>
        <w:ind w:left="540"/>
        <w:rPr>
          <w:rFonts w:ascii="Times" w:hAnsi="Times"/>
        </w:rPr>
      </w:pPr>
      <w:r>
        <w:rPr>
          <w:rFonts w:ascii="Times" w:eastAsia="Times" w:hAnsi="Times" w:cs="Times"/>
          <w:i/>
          <w:iCs/>
        </w:rPr>
        <w:t>•</w:t>
      </w:r>
      <w:r>
        <w:rPr>
          <w:rFonts w:ascii="Times" w:hAnsi="Times"/>
        </w:rPr>
        <w:tab/>
      </w:r>
      <w:r>
        <w:rPr>
          <w:rFonts w:ascii="Times" w:eastAsia="Times" w:hAnsi="Times" w:cs="Times"/>
          <w:i/>
          <w:iCs/>
        </w:rPr>
        <w:t>Rozwijanie twórczego myślenia uczniów.</w:t>
      </w:r>
    </w:p>
    <w:p w14:paraId="01E2042D" w14:textId="77777777" w:rsidR="00EE030B" w:rsidRDefault="00EE030B">
      <w:pPr>
        <w:spacing w:before="106" w:after="240"/>
        <w:ind w:left="540"/>
        <w:rPr>
          <w:rFonts w:ascii="Times" w:eastAsia="Times" w:hAnsi="Times" w:cs="Times"/>
          <w:i/>
          <w:iCs/>
        </w:rPr>
      </w:pPr>
    </w:p>
    <w:p w14:paraId="56C6E586" w14:textId="77777777" w:rsidR="00EE030B" w:rsidRDefault="00000000">
      <w:pPr>
        <w:spacing w:before="106" w:after="240"/>
        <w:ind w:left="540"/>
        <w:rPr>
          <w:rFonts w:ascii="Times" w:hAnsi="Times"/>
        </w:rPr>
      </w:pPr>
      <w:r>
        <w:rPr>
          <w:rFonts w:ascii="Times" w:eastAsia="Times" w:hAnsi="Times" w:cs="Times"/>
          <w:b/>
          <w:bCs/>
          <w:i/>
          <w:iCs/>
        </w:rPr>
        <w:t xml:space="preserve">                                    </w:t>
      </w:r>
      <w:r>
        <w:rPr>
          <w:rFonts w:ascii="Times" w:eastAsia="Times" w:hAnsi="Times" w:cs="Times"/>
          <w:b/>
          <w:bCs/>
          <w:i/>
          <w:iCs/>
          <w:u w:val="single"/>
        </w:rPr>
        <w:t>REGULAMIN KONKURSU</w:t>
      </w:r>
    </w:p>
    <w:p w14:paraId="276021D8" w14:textId="77777777" w:rsidR="00EE030B" w:rsidRDefault="00000000">
      <w:pPr>
        <w:pStyle w:val="Akapitzlist"/>
        <w:numPr>
          <w:ilvl w:val="0"/>
          <w:numId w:val="3"/>
        </w:numPr>
        <w:spacing w:before="106" w:after="240"/>
        <w:jc w:val="both"/>
        <w:rPr>
          <w:rFonts w:ascii="Times" w:hAnsi="Times"/>
        </w:rPr>
      </w:pPr>
      <w:r>
        <w:rPr>
          <w:rFonts w:ascii="Times" w:eastAsia="Times" w:hAnsi="Times" w:cs="Times"/>
          <w:b/>
          <w:bCs/>
        </w:rPr>
        <w:t>Organizatorem Konkursu jest Szkoła Podstawowa i Liceum Ogólnokształcące  św. Tomasza z Akwinu w Józefowie.</w:t>
      </w:r>
    </w:p>
    <w:p w14:paraId="2DFF35FC" w14:textId="77777777" w:rsidR="00EE030B" w:rsidRDefault="00000000">
      <w:pPr>
        <w:pStyle w:val="Akapitzlist"/>
        <w:numPr>
          <w:ilvl w:val="0"/>
          <w:numId w:val="3"/>
        </w:numPr>
        <w:spacing w:before="17" w:after="240"/>
        <w:jc w:val="both"/>
        <w:rPr>
          <w:rFonts w:ascii="Times" w:hAnsi="Times"/>
        </w:rPr>
      </w:pPr>
      <w:r>
        <w:rPr>
          <w:rFonts w:ascii="Times" w:eastAsia="Times" w:hAnsi="Times" w:cs="Times"/>
          <w:b/>
          <w:bCs/>
        </w:rPr>
        <w:t>Konkurs został objęty honorowym patronatem Starostwa Powiatowego w  Otwocku.</w:t>
      </w:r>
    </w:p>
    <w:p w14:paraId="32C6C835" w14:textId="77777777" w:rsidR="00EE030B" w:rsidRDefault="00000000">
      <w:pPr>
        <w:pStyle w:val="Akapitzlist"/>
        <w:numPr>
          <w:ilvl w:val="0"/>
          <w:numId w:val="3"/>
        </w:numPr>
        <w:spacing w:before="17" w:after="240"/>
        <w:jc w:val="both"/>
        <w:rPr>
          <w:rFonts w:ascii="Times" w:hAnsi="Times"/>
        </w:rPr>
      </w:pPr>
      <w:r>
        <w:rPr>
          <w:rFonts w:ascii="Times" w:eastAsia="Times" w:hAnsi="Times" w:cs="Times"/>
          <w:b/>
          <w:bCs/>
        </w:rPr>
        <w:t>Udział w Konkursie jest bezpłatny.</w:t>
      </w:r>
    </w:p>
    <w:p w14:paraId="0EFB73EC" w14:textId="77777777" w:rsidR="00EE030B" w:rsidRDefault="00000000">
      <w:pPr>
        <w:pStyle w:val="Akapitzlist"/>
        <w:numPr>
          <w:ilvl w:val="0"/>
          <w:numId w:val="3"/>
        </w:numPr>
        <w:spacing w:before="61" w:after="240"/>
        <w:rPr>
          <w:rFonts w:ascii="Times" w:hAnsi="Times"/>
        </w:rPr>
      </w:pPr>
      <w:r>
        <w:rPr>
          <w:rFonts w:ascii="Times" w:eastAsia="Times" w:hAnsi="Times" w:cs="Times"/>
          <w:b/>
          <w:bCs/>
        </w:rPr>
        <w:t xml:space="preserve">Konkurs odbędzie się w </w:t>
      </w:r>
      <w:r>
        <w:rPr>
          <w:rFonts w:ascii="Times" w:eastAsia="Times" w:hAnsi="Times" w:cs="Times"/>
          <w:b/>
          <w:bCs/>
          <w:u w:val="single"/>
        </w:rPr>
        <w:t>dwóch kategoriach:</w:t>
      </w:r>
    </w:p>
    <w:p w14:paraId="5F9ACFF7" w14:textId="77777777" w:rsidR="00EE030B" w:rsidRDefault="00000000">
      <w:pPr>
        <w:spacing w:before="17" w:after="240"/>
        <w:ind w:left="1080"/>
        <w:rPr>
          <w:rFonts w:ascii="Times" w:hAnsi="Times"/>
        </w:rPr>
      </w:pPr>
      <w:r>
        <w:rPr>
          <w:rFonts w:ascii="Times" w:eastAsia="Times" w:hAnsi="Times" w:cs="Times"/>
        </w:rPr>
        <w:t>•</w:t>
      </w:r>
      <w:r>
        <w:rPr>
          <w:rFonts w:ascii="Times" w:hAnsi="Times"/>
        </w:rPr>
        <w:tab/>
      </w:r>
      <w:r>
        <w:rPr>
          <w:rFonts w:ascii="Times" w:eastAsia="Times" w:hAnsi="Times" w:cs="Times"/>
        </w:rPr>
        <w:t>kategoria zespołowa – drużyny 2-osobowe: uczniowie klas IV, V i VI</w:t>
      </w:r>
    </w:p>
    <w:p w14:paraId="51292F84" w14:textId="77777777" w:rsidR="00EE030B" w:rsidRDefault="00000000">
      <w:pPr>
        <w:spacing w:before="106" w:after="240"/>
        <w:ind w:left="1080"/>
        <w:rPr>
          <w:rFonts w:ascii="Times" w:hAnsi="Times"/>
        </w:rPr>
      </w:pPr>
      <w:r>
        <w:rPr>
          <w:rFonts w:ascii="Times" w:eastAsia="Times" w:hAnsi="Times" w:cs="Times"/>
        </w:rPr>
        <w:t>•</w:t>
      </w:r>
      <w:r>
        <w:rPr>
          <w:rFonts w:ascii="Times" w:hAnsi="Times"/>
        </w:rPr>
        <w:tab/>
      </w:r>
      <w:r>
        <w:rPr>
          <w:rFonts w:ascii="Times" w:eastAsia="Times" w:hAnsi="Times" w:cs="Times"/>
        </w:rPr>
        <w:t>kategoria zespołowa – drużyny 3-osobowe: uczniowie klas VII i VIII.</w:t>
      </w:r>
    </w:p>
    <w:p w14:paraId="3410AD4D" w14:textId="77777777" w:rsidR="00EE030B" w:rsidRDefault="00000000">
      <w:pPr>
        <w:pStyle w:val="Akapitzlist"/>
        <w:numPr>
          <w:ilvl w:val="0"/>
          <w:numId w:val="3"/>
        </w:numPr>
        <w:spacing w:before="110" w:after="240"/>
        <w:rPr>
          <w:rFonts w:ascii="Times" w:hAnsi="Times"/>
        </w:rPr>
      </w:pPr>
      <w:r>
        <w:rPr>
          <w:rFonts w:ascii="Times" w:eastAsia="Times" w:hAnsi="Times" w:cs="Times"/>
          <w:b/>
          <w:bCs/>
        </w:rPr>
        <w:t>Konkurs przebiega w dwóch etapach:</w:t>
      </w:r>
    </w:p>
    <w:p w14:paraId="7ED52E59" w14:textId="77777777" w:rsidR="00EE030B" w:rsidRDefault="00000000">
      <w:pPr>
        <w:spacing w:before="106" w:after="240"/>
        <w:ind w:left="1080"/>
        <w:rPr>
          <w:rFonts w:ascii="Times" w:hAnsi="Times"/>
        </w:rPr>
      </w:pPr>
      <w:r>
        <w:rPr>
          <w:rFonts w:ascii="Times" w:eastAsia="Times" w:hAnsi="Times" w:cs="Times"/>
        </w:rPr>
        <w:t>•</w:t>
      </w:r>
      <w:r>
        <w:rPr>
          <w:rFonts w:ascii="Times" w:hAnsi="Times"/>
        </w:rPr>
        <w:tab/>
      </w:r>
      <w:r>
        <w:rPr>
          <w:rFonts w:ascii="Times" w:eastAsia="Times" w:hAnsi="Times" w:cs="Times"/>
        </w:rPr>
        <w:t>etap pierwszy polega na rozwiązaniu testu konkursowego</w:t>
      </w:r>
    </w:p>
    <w:p w14:paraId="53600232" w14:textId="77777777" w:rsidR="00EE030B" w:rsidRDefault="00000000">
      <w:pPr>
        <w:spacing w:before="17" w:after="240"/>
        <w:ind w:left="1080"/>
        <w:rPr>
          <w:rFonts w:ascii="Times" w:hAnsi="Times"/>
        </w:rPr>
      </w:pPr>
      <w:r>
        <w:rPr>
          <w:rFonts w:ascii="Times" w:eastAsia="Times" w:hAnsi="Times" w:cs="Times"/>
        </w:rPr>
        <w:t>•</w:t>
      </w:r>
      <w:r>
        <w:rPr>
          <w:rFonts w:ascii="Times" w:hAnsi="Times"/>
        </w:rPr>
        <w:tab/>
      </w:r>
      <w:r>
        <w:rPr>
          <w:rFonts w:ascii="Times" w:eastAsia="Times" w:hAnsi="Times" w:cs="Times"/>
        </w:rPr>
        <w:t>etap drugi polega na wykonaniu przez uczestników doświadczeń konkursowych zgodnie z podanymi instrukcjami.</w:t>
      </w:r>
    </w:p>
    <w:p w14:paraId="2541075D" w14:textId="77777777" w:rsidR="00EE030B" w:rsidRDefault="00000000">
      <w:pPr>
        <w:pStyle w:val="Akapitzlist"/>
        <w:numPr>
          <w:ilvl w:val="0"/>
          <w:numId w:val="3"/>
        </w:numPr>
        <w:spacing w:before="21" w:after="240"/>
        <w:jc w:val="both"/>
        <w:rPr>
          <w:rFonts w:ascii="Times" w:hAnsi="Times"/>
        </w:rPr>
      </w:pPr>
      <w:r>
        <w:rPr>
          <w:rFonts w:ascii="Times" w:eastAsia="Times" w:hAnsi="Times" w:cs="Times"/>
          <w:b/>
          <w:bCs/>
        </w:rPr>
        <w:t>Zasady przeprowadzenia testu konkursowego:</w:t>
      </w:r>
    </w:p>
    <w:p w14:paraId="4AC45466" w14:textId="77777777" w:rsidR="00EE030B" w:rsidRDefault="00000000">
      <w:pPr>
        <w:spacing w:before="106" w:after="240"/>
        <w:ind w:left="540"/>
        <w:jc w:val="both"/>
        <w:rPr>
          <w:rFonts w:ascii="Times" w:hAnsi="Times"/>
        </w:rPr>
      </w:pPr>
      <w:r>
        <w:rPr>
          <w:rFonts w:ascii="Times" w:eastAsia="Times" w:hAnsi="Times" w:cs="Times"/>
        </w:rPr>
        <w:t>•</w:t>
      </w:r>
      <w:r>
        <w:rPr>
          <w:rFonts w:ascii="Times" w:hAnsi="Times"/>
        </w:rPr>
        <w:tab/>
      </w:r>
      <w:r>
        <w:rPr>
          <w:rFonts w:ascii="Times" w:eastAsia="Times" w:hAnsi="Times" w:cs="Times"/>
        </w:rPr>
        <w:t>test konkursowy obejmuje zagadnienia dotyczące wiedzy ogólnej z zakresu nauk przyrodniczych zgodnie z podanymi wymaganiami oraz pytania dotyczące doświadczeń wykonywanych przez uczestników w części praktycznej</w:t>
      </w:r>
    </w:p>
    <w:p w14:paraId="68E6B02F" w14:textId="77777777" w:rsidR="00EE030B" w:rsidRDefault="00000000">
      <w:pPr>
        <w:spacing w:before="90" w:after="240"/>
        <w:ind w:left="540"/>
        <w:jc w:val="both"/>
        <w:rPr>
          <w:rFonts w:ascii="Times" w:hAnsi="Times"/>
        </w:rPr>
      </w:pPr>
      <w:r>
        <w:rPr>
          <w:rFonts w:ascii="Times" w:eastAsia="Times" w:hAnsi="Times" w:cs="Times"/>
        </w:rPr>
        <w:t>•</w:t>
      </w:r>
      <w:r>
        <w:rPr>
          <w:rFonts w:ascii="Times" w:hAnsi="Times"/>
        </w:rPr>
        <w:tab/>
      </w:r>
      <w:r>
        <w:rPr>
          <w:rFonts w:ascii="Times" w:eastAsia="Times" w:hAnsi="Times" w:cs="Times"/>
        </w:rPr>
        <w:t>test konkursowy odbywa się w szkole, która jest organizatorem Konkursu</w:t>
      </w:r>
    </w:p>
    <w:p w14:paraId="7501E0D3" w14:textId="77777777" w:rsidR="00EE030B" w:rsidRDefault="00000000">
      <w:pPr>
        <w:spacing w:before="106" w:after="240"/>
        <w:ind w:left="540"/>
        <w:jc w:val="both"/>
        <w:rPr>
          <w:rFonts w:ascii="Times" w:hAnsi="Times"/>
        </w:rPr>
      </w:pPr>
      <w:r>
        <w:rPr>
          <w:rFonts w:ascii="Times" w:eastAsia="Times" w:hAnsi="Times" w:cs="Times"/>
        </w:rPr>
        <w:t>•</w:t>
      </w:r>
      <w:r>
        <w:rPr>
          <w:rFonts w:ascii="Times" w:hAnsi="Times"/>
        </w:rPr>
        <w:tab/>
        <w:t>S</w:t>
      </w:r>
      <w:r>
        <w:rPr>
          <w:rFonts w:ascii="Times" w:eastAsia="Times" w:hAnsi="Times" w:cs="Times"/>
        </w:rPr>
        <w:t>zkoła wyznacza nauczyciela sprawującego opiekę nad piszącymi test uczestnikami Konkursu</w:t>
      </w:r>
    </w:p>
    <w:p w14:paraId="641AF21D" w14:textId="77777777" w:rsidR="00EE030B" w:rsidRDefault="00000000">
      <w:pPr>
        <w:spacing w:before="106" w:after="240"/>
        <w:ind w:left="540"/>
        <w:jc w:val="both"/>
        <w:rPr>
          <w:rFonts w:ascii="Times" w:hAnsi="Times"/>
        </w:rPr>
      </w:pPr>
      <w:r>
        <w:rPr>
          <w:rFonts w:ascii="Times" w:eastAsia="Times" w:hAnsi="Times" w:cs="Times"/>
        </w:rPr>
        <w:t>•</w:t>
      </w:r>
      <w:r>
        <w:rPr>
          <w:rFonts w:ascii="Times" w:hAnsi="Times"/>
        </w:rPr>
        <w:tab/>
      </w:r>
      <w:r>
        <w:rPr>
          <w:rFonts w:ascii="Times" w:eastAsia="Times" w:hAnsi="Times" w:cs="Times"/>
        </w:rPr>
        <w:t xml:space="preserve">nauczyciel ma obowiązek zapewnić bezpieczeństwo przechowywania koperty z testami oraz odpowiada za jej otwarcie w dniu przeprowadzenia testu- </w:t>
      </w:r>
      <w:r>
        <w:rPr>
          <w:rFonts w:ascii="Times" w:eastAsia="Times" w:hAnsi="Times" w:cs="Times"/>
          <w:b/>
          <w:bCs/>
        </w:rPr>
        <w:t>26.02.26 r. godz.9.00</w:t>
      </w:r>
    </w:p>
    <w:p w14:paraId="78C73F4A" w14:textId="77777777" w:rsidR="00EE030B" w:rsidRDefault="00000000">
      <w:pPr>
        <w:spacing w:before="106" w:after="240"/>
        <w:ind w:left="540"/>
        <w:jc w:val="both"/>
        <w:rPr>
          <w:rFonts w:ascii="Times" w:hAnsi="Times"/>
        </w:rPr>
      </w:pPr>
      <w:r>
        <w:rPr>
          <w:rFonts w:ascii="Times" w:eastAsia="Times" w:hAnsi="Times" w:cs="Times"/>
        </w:rPr>
        <w:t>•</w:t>
      </w:r>
      <w:r>
        <w:rPr>
          <w:rFonts w:ascii="Times" w:hAnsi="Times"/>
        </w:rPr>
        <w:tab/>
      </w:r>
      <w:r>
        <w:rPr>
          <w:rFonts w:ascii="Times" w:eastAsia="Times" w:hAnsi="Times" w:cs="Times"/>
        </w:rPr>
        <w:t>podczas rozwiązywania testu uczestnicy mogą korzystać z prostego kalkulatora oraz układu okresowego pierwiastków</w:t>
      </w:r>
    </w:p>
    <w:p w14:paraId="0ED3E449" w14:textId="77777777" w:rsidR="00EE030B" w:rsidRDefault="00000000">
      <w:pPr>
        <w:spacing w:before="87" w:after="240"/>
        <w:ind w:left="540"/>
        <w:rPr>
          <w:rFonts w:ascii="Times" w:hAnsi="Times"/>
        </w:rPr>
      </w:pPr>
      <w:r>
        <w:rPr>
          <w:rFonts w:ascii="Times" w:eastAsia="Times" w:hAnsi="Times" w:cs="Times"/>
        </w:rPr>
        <w:t>•</w:t>
      </w:r>
      <w:r>
        <w:rPr>
          <w:rFonts w:ascii="Times" w:hAnsi="Times"/>
        </w:rPr>
        <w:tab/>
      </w:r>
      <w:r>
        <w:rPr>
          <w:rFonts w:ascii="Times" w:eastAsia="Times" w:hAnsi="Times" w:cs="Times"/>
        </w:rPr>
        <w:t>test konkursowy na każdym z poziomów trwa 45 minut i obejmuje 15 zadań (zadania zamknięte i otwarte)</w:t>
      </w:r>
    </w:p>
    <w:p w14:paraId="71E9754C" w14:textId="77777777" w:rsidR="00EE030B" w:rsidRDefault="00000000">
      <w:pPr>
        <w:spacing w:before="108" w:after="240"/>
        <w:ind w:left="540"/>
        <w:rPr>
          <w:rFonts w:ascii="Times" w:hAnsi="Times"/>
        </w:rPr>
      </w:pPr>
      <w:r>
        <w:rPr>
          <w:rFonts w:ascii="Times" w:eastAsia="Times" w:hAnsi="Times" w:cs="Times"/>
        </w:rPr>
        <w:t>•</w:t>
      </w:r>
      <w:r>
        <w:rPr>
          <w:rFonts w:ascii="Times" w:hAnsi="Times"/>
        </w:rPr>
        <w:tab/>
      </w:r>
      <w:r>
        <w:rPr>
          <w:rFonts w:ascii="Times" w:eastAsia="Times" w:hAnsi="Times" w:cs="Times"/>
        </w:rPr>
        <w:t>zadania testowe rozwiązują wszyscy zgłoszeni przez nauczyciela uczestnicy Konkursu</w:t>
      </w:r>
    </w:p>
    <w:p w14:paraId="2445C7F7" w14:textId="77777777" w:rsidR="00EE030B" w:rsidRDefault="00000000">
      <w:pPr>
        <w:spacing w:before="106" w:after="240"/>
        <w:ind w:left="540"/>
        <w:rPr>
          <w:rFonts w:ascii="Times" w:hAnsi="Times"/>
        </w:rPr>
      </w:pPr>
      <w:r>
        <w:rPr>
          <w:rFonts w:ascii="Times" w:eastAsia="Times" w:hAnsi="Times" w:cs="Times"/>
        </w:rPr>
        <w:lastRenderedPageBreak/>
        <w:t>•</w:t>
      </w:r>
      <w:r>
        <w:rPr>
          <w:rFonts w:ascii="Times" w:hAnsi="Times"/>
        </w:rPr>
        <w:tab/>
      </w:r>
      <w:r>
        <w:rPr>
          <w:rFonts w:ascii="Times" w:eastAsia="Times" w:hAnsi="Times" w:cs="Times"/>
        </w:rPr>
        <w:t>punkty uzyskane z testu przez poszczególnych uczestników zespołu są sumowane</w:t>
      </w:r>
    </w:p>
    <w:p w14:paraId="2415232D" w14:textId="77777777" w:rsidR="00EE030B" w:rsidRDefault="00000000">
      <w:pPr>
        <w:spacing w:before="106" w:after="240"/>
        <w:ind w:left="540"/>
        <w:rPr>
          <w:rFonts w:ascii="Times" w:hAnsi="Times"/>
        </w:rPr>
      </w:pPr>
      <w:r>
        <w:rPr>
          <w:rFonts w:ascii="Times" w:eastAsia="Times" w:hAnsi="Times" w:cs="Times"/>
        </w:rPr>
        <w:t>•</w:t>
      </w:r>
      <w:r>
        <w:rPr>
          <w:rFonts w:ascii="Times" w:hAnsi="Times"/>
        </w:rPr>
        <w:tab/>
      </w:r>
      <w:r>
        <w:rPr>
          <w:rFonts w:ascii="Times" w:eastAsia="Times" w:hAnsi="Times" w:cs="Times"/>
        </w:rPr>
        <w:t>po części pisemnej odbędzie się część praktyczna Konkursu polegająca na wykonaniu eksperymentów zgodnie z podaną instrukcją</w:t>
      </w:r>
    </w:p>
    <w:p w14:paraId="59F34405" w14:textId="77777777" w:rsidR="00EE030B" w:rsidRDefault="00000000">
      <w:pPr>
        <w:spacing w:before="87" w:after="240"/>
        <w:ind w:left="540"/>
        <w:rPr>
          <w:rFonts w:ascii="Times" w:hAnsi="Times"/>
        </w:rPr>
      </w:pPr>
      <w:r>
        <w:rPr>
          <w:rFonts w:ascii="Times" w:eastAsia="Times" w:hAnsi="Times" w:cs="Times"/>
        </w:rPr>
        <w:t>•</w:t>
      </w:r>
      <w:r>
        <w:rPr>
          <w:rFonts w:ascii="Times" w:hAnsi="Times"/>
        </w:rPr>
        <w:tab/>
      </w:r>
      <w:r>
        <w:rPr>
          <w:rFonts w:ascii="Times" w:eastAsia="Times" w:hAnsi="Times" w:cs="Times"/>
        </w:rPr>
        <w:t>w części praktycznej każda drużyna wypełnia punktowaną kartę pracy dokumentującą przebieg eksperymentów – uczniowie klas IV-VI wykonują i dokumentują jeden eksperyment, a uczniowie klas VII-VIII wykonują i dokumentują trzy eksperymenty z trzech przedmiotów przyrodniczych: biologii, chemii i fizyki</w:t>
      </w:r>
    </w:p>
    <w:p w14:paraId="64856961" w14:textId="77777777" w:rsidR="00EE030B" w:rsidRDefault="00000000">
      <w:pPr>
        <w:spacing w:before="90" w:after="240"/>
        <w:ind w:left="540"/>
        <w:rPr>
          <w:rFonts w:ascii="Times" w:hAnsi="Times"/>
        </w:rPr>
      </w:pPr>
      <w:r>
        <w:rPr>
          <w:rFonts w:ascii="Times" w:eastAsia="Times" w:hAnsi="Times" w:cs="Times"/>
        </w:rPr>
        <w:t>•</w:t>
      </w:r>
      <w:r>
        <w:rPr>
          <w:rFonts w:ascii="Times" w:hAnsi="Times"/>
        </w:rPr>
        <w:tab/>
      </w:r>
      <w:r>
        <w:rPr>
          <w:rFonts w:ascii="Times" w:eastAsia="Times" w:hAnsi="Times" w:cs="Times"/>
        </w:rPr>
        <w:t>suma punktów uzyskanych z części pisemnej i praktycznej będzie decydować o wyłonieniu laureatów Konkursu</w:t>
      </w:r>
    </w:p>
    <w:p w14:paraId="6D2887DA" w14:textId="77777777" w:rsidR="00EE030B" w:rsidRDefault="00000000">
      <w:pPr>
        <w:spacing w:before="106" w:after="240"/>
        <w:ind w:left="540"/>
        <w:rPr>
          <w:rFonts w:ascii="Times" w:hAnsi="Times"/>
        </w:rPr>
      </w:pPr>
      <w:r>
        <w:rPr>
          <w:rFonts w:ascii="Times" w:eastAsia="Times" w:hAnsi="Times" w:cs="Times"/>
        </w:rPr>
        <w:t>•</w:t>
      </w:r>
      <w:r>
        <w:rPr>
          <w:rFonts w:ascii="Times" w:hAnsi="Times"/>
        </w:rPr>
        <w:tab/>
      </w:r>
      <w:r>
        <w:rPr>
          <w:rFonts w:ascii="Times" w:eastAsia="Times" w:hAnsi="Times" w:cs="Times"/>
        </w:rPr>
        <w:t>laureaci I, II i III miejsca otrzymają nagrody rzeczowe oraz dyplomy, wszyscy  pozostali uczestnicy – dyplomy</w:t>
      </w:r>
    </w:p>
    <w:p w14:paraId="46F09953" w14:textId="77777777" w:rsidR="00EE030B" w:rsidRDefault="00000000">
      <w:pPr>
        <w:spacing w:before="110" w:after="240"/>
        <w:ind w:left="540"/>
      </w:pPr>
      <w:r>
        <w:rPr>
          <w:rFonts w:ascii="Times" w:eastAsia="Times" w:hAnsi="Times" w:cs="Times"/>
        </w:rPr>
        <w:t>•</w:t>
      </w:r>
      <w:r>
        <w:rPr>
          <w:rFonts w:ascii="Times" w:hAnsi="Times"/>
        </w:rPr>
        <w:tab/>
      </w:r>
      <w:r>
        <w:rPr>
          <w:rFonts w:ascii="Times" w:eastAsia="Times" w:hAnsi="Times" w:cs="Times"/>
        </w:rPr>
        <w:t xml:space="preserve">wyniki konkursu zostaną ogłoszone na stronie </w:t>
      </w:r>
      <w:r>
        <w:rPr>
          <w:rFonts w:ascii="Times" w:eastAsia="Times" w:hAnsi="Times" w:cs="Times"/>
          <w:color w:val="0462C1"/>
          <w:u w:val="single"/>
        </w:rPr>
        <w:t xml:space="preserve"> </w:t>
      </w:r>
      <w:hyperlink r:id="rId7">
        <w:r>
          <w:rPr>
            <w:rStyle w:val="czeinternetowe"/>
            <w:rFonts w:ascii="Times" w:eastAsia="Times" w:hAnsi="Times" w:cs="Times"/>
            <w:u w:val="none"/>
          </w:rPr>
          <w:t>www.akwinata.edu.pl</w:t>
        </w:r>
      </w:hyperlink>
      <w:r>
        <w:rPr>
          <w:rFonts w:ascii="Times" w:eastAsia="Times" w:hAnsi="Times" w:cs="Times"/>
          <w:color w:val="0462C1"/>
        </w:rPr>
        <w:t xml:space="preserve">  </w:t>
      </w:r>
      <w:r>
        <w:rPr>
          <w:rFonts w:ascii="Times" w:eastAsia="Times" w:hAnsi="Times" w:cs="Times"/>
        </w:rPr>
        <w:t>(</w:t>
      </w:r>
      <w:r>
        <w:rPr>
          <w:rFonts w:ascii="Times" w:eastAsia="Times" w:hAnsi="Times" w:cs="Times"/>
          <w:color w:val="000000" w:themeColor="text1"/>
        </w:rPr>
        <w:t xml:space="preserve">w zakładce </w:t>
      </w:r>
      <w:r>
        <w:rPr>
          <w:rFonts w:ascii="Times" w:eastAsia="Times" w:hAnsi="Times" w:cs="Times"/>
        </w:rPr>
        <w:t xml:space="preserve"> „Szkiełkiem i okiem” – XI Powiatowy Konkurs Przyrodniczy). </w:t>
      </w:r>
    </w:p>
    <w:p w14:paraId="1736EAFC" w14:textId="77777777" w:rsidR="00EE030B" w:rsidRDefault="00EE030B">
      <w:pPr>
        <w:spacing w:before="240" w:after="240"/>
        <w:rPr>
          <w:rFonts w:ascii="Times" w:hAnsi="Times"/>
        </w:rPr>
      </w:pPr>
    </w:p>
    <w:p w14:paraId="30E17341" w14:textId="77777777" w:rsidR="00EE030B" w:rsidRDefault="00000000">
      <w:pPr>
        <w:spacing w:before="240" w:after="240"/>
        <w:rPr>
          <w:rFonts w:ascii="Times" w:hAnsi="Times"/>
        </w:rPr>
      </w:pPr>
      <w:r>
        <w:rPr>
          <w:rFonts w:ascii="Times" w:eastAsia="Calibri" w:hAnsi="Times" w:cs="Calibri"/>
          <w:b/>
          <w:bCs/>
          <w:color w:val="000000" w:themeColor="text1"/>
        </w:rPr>
        <w:t>7. Zasady udziału w Konkursie:</w:t>
      </w:r>
    </w:p>
    <w:p w14:paraId="540F56CF" w14:textId="77777777" w:rsidR="00EE030B" w:rsidRDefault="00000000">
      <w:pPr>
        <w:spacing w:before="240" w:after="240"/>
        <w:jc w:val="both"/>
        <w:rPr>
          <w:rFonts w:ascii="Times" w:hAnsi="Times"/>
        </w:rPr>
      </w:pPr>
      <w:r>
        <w:rPr>
          <w:rFonts w:ascii="Times" w:eastAsia="Calibri" w:hAnsi="Times" w:cs="Calibri"/>
          <w:color w:val="000000" w:themeColor="text1"/>
        </w:rPr>
        <w:t>A)  Uczestników Konkursu typują nauczyciele przedmiotów przyrodniczych w danej szkole.</w:t>
      </w:r>
    </w:p>
    <w:p w14:paraId="6B822700" w14:textId="77777777" w:rsidR="00EE030B" w:rsidRDefault="00000000">
      <w:pPr>
        <w:spacing w:before="240" w:after="240"/>
        <w:jc w:val="both"/>
        <w:rPr>
          <w:rFonts w:ascii="Times" w:hAnsi="Times"/>
        </w:rPr>
      </w:pPr>
      <w:r>
        <w:rPr>
          <w:rFonts w:ascii="Times" w:eastAsia="Calibri" w:hAnsi="Times" w:cs="Calibri"/>
          <w:color w:val="000000" w:themeColor="text1"/>
        </w:rPr>
        <w:t xml:space="preserve">B)  Dana szkoła może zgłosić po </w:t>
      </w:r>
      <w:r>
        <w:rPr>
          <w:rFonts w:ascii="Times" w:eastAsia="Calibri" w:hAnsi="Times" w:cs="Calibri"/>
          <w:b/>
          <w:bCs/>
          <w:color w:val="000000" w:themeColor="text1"/>
          <w:u w:val="single"/>
        </w:rPr>
        <w:t xml:space="preserve">dwie </w:t>
      </w:r>
      <w:r>
        <w:rPr>
          <w:rFonts w:ascii="Times" w:eastAsia="Calibri" w:hAnsi="Times" w:cs="Calibri"/>
          <w:color w:val="000000" w:themeColor="text1"/>
        </w:rPr>
        <w:t>drużyny w każdej z kategorii.</w:t>
      </w:r>
    </w:p>
    <w:p w14:paraId="7B1F291A" w14:textId="77777777" w:rsidR="00EE030B" w:rsidRDefault="00000000">
      <w:pPr>
        <w:spacing w:before="240" w:after="240"/>
        <w:jc w:val="both"/>
      </w:pPr>
      <w:r>
        <w:rPr>
          <w:rFonts w:ascii="Times" w:eastAsia="Calibri" w:hAnsi="Times" w:cs="Calibri"/>
          <w:color w:val="000000" w:themeColor="text1"/>
        </w:rPr>
        <w:t>C)  Karty zgłoszeniowe wypełnione drukowanymi literami dla kategorii zespołowej (</w:t>
      </w:r>
      <w:r>
        <w:rPr>
          <w:rFonts w:ascii="Times" w:eastAsia="Calibri" w:hAnsi="Times" w:cs="Calibri"/>
          <w:b/>
          <w:bCs/>
          <w:color w:val="000000" w:themeColor="text1"/>
        </w:rPr>
        <w:t>załącznik 1)</w:t>
      </w:r>
      <w:r>
        <w:rPr>
          <w:rFonts w:ascii="Times" w:eastAsia="Calibri" w:hAnsi="Times" w:cs="Calibri"/>
          <w:color w:val="000000" w:themeColor="text1"/>
        </w:rPr>
        <w:t xml:space="preserve"> oraz zgody rodziców/prawnych opiekunów na udział dziecka w Konkursie (</w:t>
      </w:r>
      <w:r>
        <w:rPr>
          <w:rFonts w:ascii="Times" w:eastAsia="Calibri" w:hAnsi="Times" w:cs="Calibri"/>
          <w:b/>
          <w:bCs/>
          <w:color w:val="000000" w:themeColor="text1"/>
        </w:rPr>
        <w:t>załącznik 2)</w:t>
      </w:r>
      <w:r>
        <w:rPr>
          <w:rFonts w:ascii="Times" w:eastAsia="Calibri" w:hAnsi="Times" w:cs="Calibri"/>
          <w:color w:val="000000" w:themeColor="text1"/>
        </w:rPr>
        <w:t xml:space="preserve"> należy przesłać na adres szkoły: Szkoła Podstawowa i Liceum </w:t>
      </w:r>
      <w:proofErr w:type="spellStart"/>
      <w:r>
        <w:rPr>
          <w:rFonts w:ascii="Times" w:eastAsia="Calibri" w:hAnsi="Times" w:cs="Calibri"/>
          <w:color w:val="000000" w:themeColor="text1"/>
        </w:rPr>
        <w:t>Ogólnokształcące</w:t>
      </w:r>
      <w:proofErr w:type="spellEnd"/>
      <w:r>
        <w:rPr>
          <w:rFonts w:ascii="Times" w:eastAsia="Calibri" w:hAnsi="Times" w:cs="Calibri"/>
          <w:color w:val="000000" w:themeColor="text1"/>
        </w:rPr>
        <w:t xml:space="preserve"> </w:t>
      </w:r>
      <w:proofErr w:type="spellStart"/>
      <w:r>
        <w:rPr>
          <w:rFonts w:ascii="Times" w:eastAsia="Calibri" w:hAnsi="Times" w:cs="Calibri"/>
          <w:color w:val="000000" w:themeColor="text1"/>
        </w:rPr>
        <w:t>św</w:t>
      </w:r>
      <w:proofErr w:type="spellEnd"/>
      <w:r>
        <w:rPr>
          <w:rFonts w:ascii="Times" w:eastAsia="Calibri" w:hAnsi="Times" w:cs="Calibri"/>
          <w:color w:val="000000" w:themeColor="text1"/>
        </w:rPr>
        <w:t xml:space="preserve">. Tomasza z Akwinu w Józefowie, ul. Piotra Skargi 13 lub na adres mailowy: </w:t>
      </w:r>
      <w:hyperlink r:id="rId8">
        <w:r>
          <w:rPr>
            <w:rStyle w:val="czeinternetowe"/>
            <w:rFonts w:ascii="Times" w:eastAsia="Calibri" w:hAnsi="Times" w:cs="Calibri"/>
          </w:rPr>
          <w:t>a.boruc@akwinata.edu.pl</w:t>
        </w:r>
      </w:hyperlink>
      <w:r>
        <w:rPr>
          <w:rFonts w:ascii="Times" w:eastAsia="Calibri" w:hAnsi="Times" w:cs="Calibri"/>
          <w:color w:val="0563C1"/>
        </w:rPr>
        <w:t xml:space="preserve"> </w:t>
      </w:r>
      <w:r>
        <w:rPr>
          <w:rFonts w:ascii="Times" w:eastAsia="Calibri" w:hAnsi="Times" w:cs="Calibri"/>
          <w:color w:val="000000" w:themeColor="text1"/>
        </w:rPr>
        <w:t xml:space="preserve">(w temacie proszę umieścić: XI KONKURS „SZKIEŁKIEM I OKIEM”)  do </w:t>
      </w:r>
      <w:r>
        <w:rPr>
          <w:rFonts w:ascii="Times" w:eastAsia="Calibri" w:hAnsi="Times" w:cs="Calibri"/>
          <w:b/>
          <w:bCs/>
          <w:color w:val="000000" w:themeColor="text1"/>
        </w:rPr>
        <w:t>18 lutego 2026 r.</w:t>
      </w:r>
    </w:p>
    <w:p w14:paraId="7578BF41" w14:textId="77777777" w:rsidR="00EE030B" w:rsidRDefault="00000000">
      <w:pPr>
        <w:spacing w:before="240" w:after="240"/>
        <w:rPr>
          <w:rFonts w:ascii="Times" w:hAnsi="Times"/>
        </w:rPr>
      </w:pPr>
      <w:r>
        <w:rPr>
          <w:rFonts w:ascii="Times" w:eastAsia="Calibri" w:hAnsi="Times" w:cs="Calibri"/>
          <w:b/>
          <w:bCs/>
          <w:color w:val="000000" w:themeColor="text1"/>
        </w:rPr>
        <w:t>8. Ocena prac konkursowych</w:t>
      </w:r>
    </w:p>
    <w:p w14:paraId="344E27B6" w14:textId="77777777" w:rsidR="00EE030B" w:rsidRDefault="00000000">
      <w:pPr>
        <w:spacing w:before="240" w:after="240"/>
        <w:jc w:val="both"/>
        <w:rPr>
          <w:rFonts w:ascii="Times" w:hAnsi="Times"/>
        </w:rPr>
      </w:pPr>
      <w:r>
        <w:rPr>
          <w:rFonts w:ascii="Times" w:eastAsia="Calibri" w:hAnsi="Times" w:cs="Calibri"/>
          <w:color w:val="000000" w:themeColor="text1"/>
        </w:rPr>
        <w:t>Prace konkursowe oceniać będzie 3-osobowa komisja złożona z nauczycieli uczących przedmiotów przyrodniczych. Ocenie jury podlegać będą:</w:t>
      </w:r>
    </w:p>
    <w:p w14:paraId="355637C7" w14:textId="77777777" w:rsidR="00EE030B" w:rsidRDefault="00000000">
      <w:pPr>
        <w:spacing w:before="240" w:after="240"/>
        <w:jc w:val="both"/>
        <w:rPr>
          <w:rFonts w:ascii="Times" w:hAnsi="Times"/>
        </w:rPr>
      </w:pPr>
      <w:r>
        <w:rPr>
          <w:rFonts w:ascii="Times" w:eastAsia="Calibri" w:hAnsi="Times" w:cs="Calibri"/>
          <w:color w:val="000000" w:themeColor="text1"/>
        </w:rPr>
        <w:t>A) poprawność wykonania i sposób przedstawienia obserwacji oraz wniosków z przeprowadzonych eksperymentów</w:t>
      </w:r>
    </w:p>
    <w:p w14:paraId="47A68BC8" w14:textId="77777777" w:rsidR="00EE030B" w:rsidRDefault="00000000">
      <w:pPr>
        <w:spacing w:before="240" w:after="240"/>
        <w:jc w:val="both"/>
        <w:rPr>
          <w:rFonts w:ascii="Times" w:hAnsi="Times"/>
        </w:rPr>
      </w:pPr>
      <w:r>
        <w:rPr>
          <w:rFonts w:ascii="Times" w:eastAsia="Calibri" w:hAnsi="Times" w:cs="Calibri"/>
          <w:color w:val="000000" w:themeColor="text1"/>
        </w:rPr>
        <w:t xml:space="preserve">B) pomysłowość i kreatywność prezentacji dokumentującej przebieg eksperymentów </w:t>
      </w:r>
    </w:p>
    <w:p w14:paraId="5B4D643A" w14:textId="77777777" w:rsidR="00EE030B" w:rsidRDefault="00000000">
      <w:pPr>
        <w:spacing w:before="240" w:after="240"/>
        <w:jc w:val="both"/>
        <w:rPr>
          <w:rFonts w:ascii="Times" w:hAnsi="Times"/>
        </w:rPr>
      </w:pPr>
      <w:r>
        <w:rPr>
          <w:rFonts w:ascii="Times" w:eastAsia="Calibri" w:hAnsi="Times" w:cs="Calibri"/>
          <w:color w:val="000000" w:themeColor="text1"/>
        </w:rPr>
        <w:t>C) prawidłowość rozwiązywania zadań testowych.</w:t>
      </w:r>
    </w:p>
    <w:p w14:paraId="430AE67A" w14:textId="77777777" w:rsidR="00EE030B" w:rsidRDefault="00000000">
      <w:pPr>
        <w:spacing w:before="240" w:after="240"/>
        <w:rPr>
          <w:rFonts w:ascii="Times" w:hAnsi="Times"/>
        </w:rPr>
      </w:pPr>
      <w:r>
        <w:rPr>
          <w:rFonts w:ascii="Times" w:hAnsi="Times"/>
        </w:rPr>
        <w:lastRenderedPageBreak/>
        <w:br/>
      </w:r>
      <w:r>
        <w:rPr>
          <w:rFonts w:ascii="Times" w:eastAsia="Calibri" w:hAnsi="Times" w:cs="Calibri"/>
          <w:b/>
          <w:bCs/>
          <w:color w:val="000000" w:themeColor="text1"/>
        </w:rPr>
        <w:t>9. Nagrody:</w:t>
      </w:r>
    </w:p>
    <w:p w14:paraId="1438B542" w14:textId="77777777" w:rsidR="00EE030B" w:rsidRDefault="00000000">
      <w:pPr>
        <w:spacing w:before="240" w:after="240"/>
        <w:jc w:val="both"/>
        <w:rPr>
          <w:rFonts w:ascii="Times" w:hAnsi="Times"/>
        </w:rPr>
      </w:pPr>
      <w:r>
        <w:rPr>
          <w:rFonts w:ascii="Times" w:eastAsia="Calibri" w:hAnsi="Times" w:cs="Calibri"/>
          <w:color w:val="000000" w:themeColor="text1"/>
        </w:rPr>
        <w:t xml:space="preserve">A) Drużyny, które zajmą pierwsze </w:t>
      </w:r>
      <w:r>
        <w:rPr>
          <w:rFonts w:ascii="Times" w:eastAsia="Calibri" w:hAnsi="Times" w:cs="Calibri"/>
          <w:b/>
          <w:bCs/>
          <w:color w:val="000000" w:themeColor="text1"/>
        </w:rPr>
        <w:t>trzy</w:t>
      </w:r>
      <w:r>
        <w:rPr>
          <w:rFonts w:ascii="Times" w:eastAsia="Calibri" w:hAnsi="Times" w:cs="Calibri"/>
          <w:color w:val="000000" w:themeColor="text1"/>
        </w:rPr>
        <w:t xml:space="preserve"> miejsca, otrzymają atrakcyjne nagrody rzeczowe.</w:t>
      </w:r>
    </w:p>
    <w:p w14:paraId="5E8E5DC5" w14:textId="77777777" w:rsidR="00EE030B" w:rsidRDefault="00000000">
      <w:pPr>
        <w:spacing w:before="240" w:after="240"/>
        <w:jc w:val="both"/>
        <w:rPr>
          <w:rFonts w:ascii="Times" w:hAnsi="Times"/>
        </w:rPr>
      </w:pPr>
      <w:r>
        <w:rPr>
          <w:rFonts w:ascii="Times" w:eastAsia="Calibri" w:hAnsi="Times" w:cs="Calibri"/>
          <w:color w:val="000000" w:themeColor="text1"/>
        </w:rPr>
        <w:t>B) Wszyscy uczestnicy Konkursu otrzymają dyplomy.</w:t>
      </w:r>
    </w:p>
    <w:p w14:paraId="16B042A2" w14:textId="77777777" w:rsidR="00EE030B" w:rsidRDefault="00000000">
      <w:pPr>
        <w:spacing w:before="240" w:after="240"/>
        <w:jc w:val="both"/>
        <w:rPr>
          <w:rFonts w:ascii="Times" w:hAnsi="Times"/>
        </w:rPr>
      </w:pPr>
      <w:r>
        <w:rPr>
          <w:rFonts w:ascii="Times" w:eastAsia="Calibri" w:hAnsi="Times" w:cs="Calibri"/>
          <w:b/>
          <w:bCs/>
          <w:color w:val="000000" w:themeColor="text1"/>
        </w:rPr>
        <w:t>10. Formy pomocy dla uczestników Konkursu:</w:t>
      </w:r>
    </w:p>
    <w:p w14:paraId="02F90231" w14:textId="77777777" w:rsidR="00EE030B" w:rsidRDefault="00000000">
      <w:pPr>
        <w:spacing w:before="240" w:after="240"/>
        <w:jc w:val="both"/>
      </w:pPr>
      <w:r>
        <w:rPr>
          <w:rFonts w:ascii="Times" w:eastAsia="Calibri" w:hAnsi="Times" w:cs="Calibri"/>
          <w:color w:val="000000" w:themeColor="text1"/>
        </w:rPr>
        <w:t xml:space="preserve">A) Kontakt w sprawach organizacyjnych z koordynatorem Konkursu, Anną Boruc,  telefonicznie pod numerem 506 118 704 lub za pośrednictwem poczty elektronicznej: </w:t>
      </w:r>
      <w:hyperlink r:id="rId9">
        <w:r>
          <w:rPr>
            <w:rStyle w:val="czeinternetowe"/>
            <w:rFonts w:ascii="Times" w:eastAsia="Calibri" w:hAnsi="Times" w:cs="Calibri"/>
          </w:rPr>
          <w:t>a.boruc@akwinata.edu.pl</w:t>
        </w:r>
      </w:hyperlink>
      <w:r>
        <w:rPr>
          <w:rFonts w:ascii="Times" w:eastAsia="Calibri" w:hAnsi="Times" w:cs="Calibri"/>
          <w:color w:val="0563C1"/>
        </w:rPr>
        <w:t xml:space="preserve"> </w:t>
      </w:r>
      <w:r>
        <w:rPr>
          <w:rFonts w:ascii="Times" w:eastAsia="Calibri" w:hAnsi="Times" w:cs="Calibri"/>
          <w:color w:val="000000" w:themeColor="text1"/>
        </w:rPr>
        <w:t>(w temacie proszę umieścić: XI KONKURS „SZKIEŁKIEM I OKIEM”).</w:t>
      </w:r>
    </w:p>
    <w:p w14:paraId="4733E48B" w14:textId="742DB576" w:rsidR="00EE030B" w:rsidRDefault="00000000" w:rsidP="00EF4A64">
      <w:pPr>
        <w:spacing w:before="240" w:after="240"/>
        <w:jc w:val="both"/>
        <w:rPr>
          <w:rFonts w:ascii="Times" w:hAnsi="Times"/>
        </w:rPr>
      </w:pPr>
      <w:r>
        <w:rPr>
          <w:rFonts w:ascii="Times" w:eastAsia="Calibri" w:hAnsi="Times" w:cs="Calibri"/>
          <w:b/>
          <w:bCs/>
          <w:color w:val="000000" w:themeColor="text1"/>
        </w:rPr>
        <w:t>Zapraszamy!</w:t>
      </w:r>
    </w:p>
    <w:sectPr w:rsidR="00EE030B">
      <w:pgSz w:w="11906" w:h="16838"/>
      <w:pgMar w:top="1440" w:right="1440" w:bottom="1440" w:left="144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6375"/>
    <w:multiLevelType w:val="multilevel"/>
    <w:tmpl w:val="A9D49AC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</w:lvl>
  </w:abstractNum>
  <w:abstractNum w:abstractNumId="1" w15:restartNumberingAfterBreak="0">
    <w:nsid w:val="04317102"/>
    <w:multiLevelType w:val="multilevel"/>
    <w:tmpl w:val="4C04B6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B6E2A23"/>
    <w:multiLevelType w:val="multilevel"/>
    <w:tmpl w:val="9670F1C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E44784C"/>
    <w:multiLevelType w:val="multilevel"/>
    <w:tmpl w:val="78082E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FB11995"/>
    <w:multiLevelType w:val="multilevel"/>
    <w:tmpl w:val="29005F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5D9631B"/>
    <w:multiLevelType w:val="multilevel"/>
    <w:tmpl w:val="7AAEF1B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D7F279E"/>
    <w:multiLevelType w:val="multilevel"/>
    <w:tmpl w:val="0736F7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DBB1165"/>
    <w:multiLevelType w:val="multilevel"/>
    <w:tmpl w:val="EFB819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5692FF2"/>
    <w:multiLevelType w:val="multilevel"/>
    <w:tmpl w:val="42868C6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5720458"/>
    <w:multiLevelType w:val="multilevel"/>
    <w:tmpl w:val="BE66C2E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DBD4304"/>
    <w:multiLevelType w:val="multilevel"/>
    <w:tmpl w:val="475850A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015309A"/>
    <w:multiLevelType w:val="multilevel"/>
    <w:tmpl w:val="904E7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43525499"/>
    <w:multiLevelType w:val="multilevel"/>
    <w:tmpl w:val="6DFCB6F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6795574"/>
    <w:multiLevelType w:val="multilevel"/>
    <w:tmpl w:val="0ADA9A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4775250D"/>
    <w:multiLevelType w:val="multilevel"/>
    <w:tmpl w:val="17BCD37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A5B3E91"/>
    <w:multiLevelType w:val="multilevel"/>
    <w:tmpl w:val="19F65D1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DD52AC0"/>
    <w:multiLevelType w:val="multilevel"/>
    <w:tmpl w:val="788CFD0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DE46ADB"/>
    <w:multiLevelType w:val="multilevel"/>
    <w:tmpl w:val="25C091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56AB315D"/>
    <w:multiLevelType w:val="multilevel"/>
    <w:tmpl w:val="13EEFA9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9C80F6F"/>
    <w:multiLevelType w:val="multilevel"/>
    <w:tmpl w:val="A8C29B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D4F5C70"/>
    <w:multiLevelType w:val="multilevel"/>
    <w:tmpl w:val="1D602F2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42E0F2F"/>
    <w:multiLevelType w:val="multilevel"/>
    <w:tmpl w:val="D2B4BCA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3BE0A41"/>
    <w:multiLevelType w:val="multilevel"/>
    <w:tmpl w:val="328807B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74DB4982"/>
    <w:multiLevelType w:val="multilevel"/>
    <w:tmpl w:val="76646C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7D351FC6"/>
    <w:multiLevelType w:val="multilevel"/>
    <w:tmpl w:val="40D207E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55201731">
    <w:abstractNumId w:val="21"/>
  </w:num>
  <w:num w:numId="2" w16cid:durableId="1816407935">
    <w:abstractNumId w:val="9"/>
  </w:num>
  <w:num w:numId="3" w16cid:durableId="871264416">
    <w:abstractNumId w:val="0"/>
  </w:num>
  <w:num w:numId="4" w16cid:durableId="674385091">
    <w:abstractNumId w:val="18"/>
  </w:num>
  <w:num w:numId="5" w16cid:durableId="934286010">
    <w:abstractNumId w:val="6"/>
  </w:num>
  <w:num w:numId="6" w16cid:durableId="2103986074">
    <w:abstractNumId w:val="14"/>
  </w:num>
  <w:num w:numId="7" w16cid:durableId="1023900774">
    <w:abstractNumId w:val="23"/>
  </w:num>
  <w:num w:numId="8" w16cid:durableId="1171723407">
    <w:abstractNumId w:val="12"/>
  </w:num>
  <w:num w:numId="9" w16cid:durableId="329647728">
    <w:abstractNumId w:val="3"/>
  </w:num>
  <w:num w:numId="10" w16cid:durableId="575435695">
    <w:abstractNumId w:val="8"/>
  </w:num>
  <w:num w:numId="11" w16cid:durableId="1557549706">
    <w:abstractNumId w:val="13"/>
  </w:num>
  <w:num w:numId="12" w16cid:durableId="702243006">
    <w:abstractNumId w:val="5"/>
  </w:num>
  <w:num w:numId="13" w16cid:durableId="937055387">
    <w:abstractNumId w:val="11"/>
  </w:num>
  <w:num w:numId="14" w16cid:durableId="2106995402">
    <w:abstractNumId w:val="10"/>
  </w:num>
  <w:num w:numId="15" w16cid:durableId="1819884371">
    <w:abstractNumId w:val="2"/>
  </w:num>
  <w:num w:numId="16" w16cid:durableId="667094175">
    <w:abstractNumId w:val="7"/>
  </w:num>
  <w:num w:numId="17" w16cid:durableId="1539120542">
    <w:abstractNumId w:val="1"/>
  </w:num>
  <w:num w:numId="18" w16cid:durableId="766269414">
    <w:abstractNumId w:val="16"/>
  </w:num>
  <w:num w:numId="19" w16cid:durableId="271322023">
    <w:abstractNumId w:val="24"/>
  </w:num>
  <w:num w:numId="20" w16cid:durableId="1563638167">
    <w:abstractNumId w:val="22"/>
  </w:num>
  <w:num w:numId="21" w16cid:durableId="1648320678">
    <w:abstractNumId w:val="15"/>
  </w:num>
  <w:num w:numId="22" w16cid:durableId="2095122389">
    <w:abstractNumId w:val="4"/>
  </w:num>
  <w:num w:numId="23" w16cid:durableId="1153183795">
    <w:abstractNumId w:val="20"/>
  </w:num>
  <w:num w:numId="24" w16cid:durableId="1023097034">
    <w:abstractNumId w:val="19"/>
  </w:num>
  <w:num w:numId="25" w16cid:durableId="141644198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30B"/>
    <w:rsid w:val="00837637"/>
    <w:rsid w:val="00D637E6"/>
    <w:rsid w:val="00EE030B"/>
    <w:rsid w:val="00E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181B3"/>
  <w15:docId w15:val="{4BCCAE6A-8A8A-4D88-96F7-A7B42898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</w:style>
  <w:style w:type="paragraph" w:styleId="Nagwek3">
    <w:name w:val="heading 3"/>
    <w:basedOn w:val="Normalny"/>
    <w:next w:val="Normalny"/>
    <w:uiPriority w:val="9"/>
    <w:unhideWhenUsed/>
    <w:qFormat/>
    <w:rsid w:val="4D2BC5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5B0DB2B1"/>
    <w:rPr>
      <w:color w:val="467886"/>
      <w:u w:val="single"/>
    </w:rPr>
  </w:style>
  <w:style w:type="character" w:styleId="Wyrnieniedelikatne">
    <w:name w:val="Subtle Emphasis"/>
    <w:basedOn w:val="Domylnaczcionkaakapitu"/>
    <w:uiPriority w:val="19"/>
    <w:qFormat/>
    <w:rsid w:val="5123A656"/>
    <w:rPr>
      <w:i/>
      <w:iCs/>
      <w:color w:val="404040" w:themeColor="text1" w:themeTint="BF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Akapitzlist">
    <w:name w:val="List Paragraph"/>
    <w:basedOn w:val="Normalny"/>
    <w:uiPriority w:val="34"/>
    <w:qFormat/>
    <w:rsid w:val="4D2BC520"/>
    <w:pPr>
      <w:ind w:left="720"/>
      <w:contextualSpacing/>
    </w:pPr>
  </w:style>
  <w:style w:type="paragraph" w:styleId="Tytu">
    <w:name w:val="Title"/>
    <w:basedOn w:val="Normalny"/>
    <w:next w:val="Normalny"/>
    <w:uiPriority w:val="10"/>
    <w:qFormat/>
    <w:rsid w:val="5123A656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boruc@akwinata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kwinata.edu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.boruc@akwinata.e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622</Words>
  <Characters>4375</Characters>
  <Application>Microsoft Office Word</Application>
  <DocSecurity>0</DocSecurity>
  <Lines>132</Lines>
  <Paragraphs>90</Paragraphs>
  <ScaleCrop>false</ScaleCrop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Boruc, Anna</dc:creator>
  <dc:description/>
  <cp:lastModifiedBy>Aneta Zgierska</cp:lastModifiedBy>
  <cp:revision>3</cp:revision>
  <dcterms:created xsi:type="dcterms:W3CDTF">2025-12-11T16:59:00Z</dcterms:created>
  <dcterms:modified xsi:type="dcterms:W3CDTF">2025-12-11T17:00:00Z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